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0C7F3F">
        <w:rPr>
          <w:rFonts w:cs="Times New Roman"/>
          <w:b/>
          <w:sz w:val="28"/>
        </w:rPr>
        <w:t>Barons kvartāls</w:t>
      </w:r>
      <w:r>
        <w:rPr>
          <w:rFonts w:cs="Times New Roman"/>
          <w:b/>
          <w:sz w:val="28"/>
        </w:rPr>
        <w:br/>
      </w:r>
      <w:r w:rsidR="000C7F3F">
        <w:rPr>
          <w:rFonts w:cs="Times New Roman"/>
          <w:b/>
          <w:sz w:val="28"/>
        </w:rPr>
        <w:t>15.03</w:t>
      </w:r>
      <w:r w:rsidR="009F3765">
        <w:rPr>
          <w:rFonts w:cs="Times New Roman"/>
          <w:b/>
          <w:sz w:val="28"/>
        </w:rPr>
        <w:t>.2017</w:t>
      </w:r>
      <w:r w:rsidR="000235AD">
        <w:rPr>
          <w:rFonts w:cs="Times New Roman"/>
          <w:b/>
          <w:sz w:val="28"/>
        </w:rPr>
        <w:t xml:space="preserve">, Electrum </w:t>
      </w:r>
      <w:r w:rsidR="009F3765">
        <w:rPr>
          <w:rFonts w:cs="Times New Roman"/>
          <w:b/>
          <w:sz w:val="28"/>
        </w:rPr>
        <w:t>s</w:t>
      </w:r>
      <w:r w:rsidRPr="00A44C60">
        <w:rPr>
          <w:rFonts w:cs="Times New Roman"/>
          <w:b/>
          <w:sz w:val="28"/>
        </w:rPr>
        <w:t>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0C7F3F" w:rsidP="00AC5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Biznesa, vadības un ekonomikas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0C7F3F">
              <w:rPr>
                <w:rFonts w:cs="Times New Roman"/>
                <w:b/>
                <w:sz w:val="24"/>
              </w:rPr>
              <w:t>6</w:t>
            </w:r>
          </w:p>
        </w:tc>
      </w:tr>
      <w:tr w:rsidR="00AC51CB" w:rsidRPr="00A44C60" w:rsidTr="002667C5">
        <w:trPr>
          <w:trHeight w:val="163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AC51CB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0C7F3F">
              <w:rPr>
                <w:rFonts w:cs="Times New Roman"/>
                <w:b/>
                <w:sz w:val="24"/>
              </w:rPr>
              <w:t>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0C7F3F">
              <w:rPr>
                <w:rFonts w:cs="Times New Roman"/>
                <w:b/>
                <w:sz w:val="24"/>
              </w:rPr>
              <w:t>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0C7F3F">
              <w:rPr>
                <w:rFonts w:cs="Times New Roman"/>
                <w:b/>
                <w:sz w:val="24"/>
              </w:rPr>
              <w:t>6</w:t>
            </w:r>
          </w:p>
        </w:tc>
      </w:tr>
      <w:tr w:rsidR="00923322" w:rsidRPr="00A44C60" w:rsidTr="003B73F6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Pr="00923322" w:rsidRDefault="00923322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0C7F3F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80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0C7F3F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Juridiskā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0C7F3F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0C7F3F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19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0C7F3F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667C5" w:rsidRDefault="000C7F3F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C7F3F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C7F3F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C7F3F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C7F3F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C7F3F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0C7F3F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76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9F79C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0C7F3F" w:rsidP="000C7F3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Biznesa, vadības un ekonomikas</w:t>
            </w:r>
            <w:r w:rsidR="00AC51CB"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</w:t>
            </w:r>
            <w:r w:rsidR="009F79C9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60,5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0C7F3F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Juridiskā</w:t>
            </w:r>
            <w:r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10,5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53,2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BA5D1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63,7</w:t>
            </w:r>
            <w:bookmarkStart w:id="0" w:name="_GoBack"/>
            <w:bookmarkEnd w:id="0"/>
          </w:p>
        </w:tc>
      </w:tr>
    </w:tbl>
    <w:p w:rsidR="00A800E6" w:rsidRDefault="00A800E6" w:rsidP="009F79C9"/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0C7F3F"/>
    <w:rsid w:val="002667C5"/>
    <w:rsid w:val="006D1118"/>
    <w:rsid w:val="00923322"/>
    <w:rsid w:val="009E4158"/>
    <w:rsid w:val="009F3765"/>
    <w:rsid w:val="009F79C9"/>
    <w:rsid w:val="00A800E6"/>
    <w:rsid w:val="00AC51CB"/>
    <w:rsid w:val="00B0792B"/>
    <w:rsid w:val="00BA5D1E"/>
    <w:rsid w:val="00EB0530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2017-03-27T12:56:00Z</dcterms:created>
  <dcterms:modified xsi:type="dcterms:W3CDTF">2017-03-27T12:56:00Z</dcterms:modified>
</cp:coreProperties>
</file>